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01ED" w:rsidRDefault="009E2C78" w:rsidP="009E2C78">
      <w:pPr>
        <w:jc w:val="center"/>
        <w:rPr>
          <w:sz w:val="28"/>
          <w:szCs w:val="28"/>
        </w:rPr>
      </w:pPr>
      <w:r>
        <w:rPr>
          <w:noProof/>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1085850" cy="100012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GC 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85850" cy="1000125"/>
                    </a:xfrm>
                    <a:prstGeom prst="rect">
                      <a:avLst/>
                    </a:prstGeom>
                  </pic:spPr>
                </pic:pic>
              </a:graphicData>
            </a:graphic>
            <wp14:sizeRelH relativeFrom="page">
              <wp14:pctWidth>0</wp14:pctWidth>
            </wp14:sizeRelH>
            <wp14:sizeRelV relativeFrom="page">
              <wp14:pctHeight>0</wp14:pctHeight>
            </wp14:sizeRelV>
          </wp:anchor>
        </w:drawing>
      </w:r>
      <w:r>
        <w:rPr>
          <w:b/>
          <w:i/>
          <w:sz w:val="28"/>
          <w:szCs w:val="28"/>
        </w:rPr>
        <w:t>Reading Visual Images</w:t>
      </w:r>
    </w:p>
    <w:p w:rsidR="009E2C78" w:rsidRDefault="009E2C78" w:rsidP="009E2C78">
      <w:pPr>
        <w:pStyle w:val="NoSpacing"/>
        <w:rPr>
          <w:b/>
          <w:sz w:val="24"/>
          <w:szCs w:val="24"/>
        </w:rPr>
      </w:pPr>
      <w:r w:rsidRPr="009E2C78">
        <w:rPr>
          <w:b/>
          <w:sz w:val="24"/>
          <w:szCs w:val="24"/>
        </w:rPr>
        <w:t>Rational</w:t>
      </w:r>
      <w:r>
        <w:rPr>
          <w:b/>
          <w:sz w:val="24"/>
          <w:szCs w:val="24"/>
        </w:rPr>
        <w:t>e</w:t>
      </w:r>
    </w:p>
    <w:p w:rsidR="00C93BCF" w:rsidRDefault="009E2C78" w:rsidP="009E2C78">
      <w:pPr>
        <w:pStyle w:val="NoSpacing"/>
        <w:rPr>
          <w:sz w:val="24"/>
          <w:szCs w:val="24"/>
        </w:rPr>
      </w:pPr>
      <w:r>
        <w:rPr>
          <w:sz w:val="24"/>
          <w:szCs w:val="24"/>
        </w:rPr>
        <w:t>This lesson ca</w:t>
      </w:r>
      <w:r w:rsidR="00C93BCF">
        <w:rPr>
          <w:sz w:val="24"/>
          <w:szCs w:val="24"/>
        </w:rPr>
        <w:t>n be used to introduce students to the idea of visual literacy as well as provide practice.</w:t>
      </w:r>
    </w:p>
    <w:p w:rsidR="00C93BCF" w:rsidRDefault="00C93BCF" w:rsidP="009E2C78">
      <w:pPr>
        <w:pStyle w:val="NoSpacing"/>
        <w:rPr>
          <w:sz w:val="24"/>
          <w:szCs w:val="24"/>
        </w:rPr>
      </w:pPr>
    </w:p>
    <w:p w:rsidR="00C93BCF" w:rsidRDefault="00C93BCF" w:rsidP="009E2C78">
      <w:pPr>
        <w:pStyle w:val="NoSpacing"/>
        <w:rPr>
          <w:b/>
          <w:sz w:val="24"/>
          <w:szCs w:val="24"/>
        </w:rPr>
      </w:pPr>
      <w:r>
        <w:rPr>
          <w:b/>
          <w:sz w:val="24"/>
          <w:szCs w:val="24"/>
        </w:rPr>
        <w:t>Guiding Questions</w:t>
      </w:r>
    </w:p>
    <w:p w:rsidR="00C93BCF" w:rsidRDefault="00C93BCF" w:rsidP="009E2C78">
      <w:pPr>
        <w:pStyle w:val="NoSpacing"/>
        <w:rPr>
          <w:sz w:val="24"/>
          <w:szCs w:val="24"/>
        </w:rPr>
      </w:pPr>
      <w:r>
        <w:rPr>
          <w:sz w:val="24"/>
          <w:szCs w:val="24"/>
        </w:rPr>
        <w:t>What is visual literacy?</w:t>
      </w:r>
    </w:p>
    <w:p w:rsidR="00C93BCF" w:rsidRDefault="00C93BCF" w:rsidP="009E2C78">
      <w:pPr>
        <w:pStyle w:val="NoSpacing"/>
        <w:rPr>
          <w:sz w:val="24"/>
          <w:szCs w:val="24"/>
        </w:rPr>
      </w:pPr>
      <w:r>
        <w:rPr>
          <w:sz w:val="24"/>
          <w:szCs w:val="24"/>
        </w:rPr>
        <w:t>Why is visual literacy important?</w:t>
      </w:r>
    </w:p>
    <w:p w:rsidR="00C93BCF" w:rsidRDefault="00C93BCF" w:rsidP="009E2C78">
      <w:pPr>
        <w:pStyle w:val="NoSpacing"/>
        <w:rPr>
          <w:sz w:val="24"/>
          <w:szCs w:val="24"/>
        </w:rPr>
      </w:pPr>
      <w:r>
        <w:rPr>
          <w:sz w:val="24"/>
          <w:szCs w:val="24"/>
        </w:rPr>
        <w:t>Why communicate a message through images?</w:t>
      </w:r>
    </w:p>
    <w:p w:rsidR="00C93BCF" w:rsidRDefault="00C93BCF" w:rsidP="009E2C78">
      <w:pPr>
        <w:pStyle w:val="NoSpacing"/>
        <w:rPr>
          <w:sz w:val="24"/>
          <w:szCs w:val="24"/>
        </w:rPr>
      </w:pPr>
      <w:r>
        <w:rPr>
          <w:sz w:val="24"/>
          <w:szCs w:val="24"/>
        </w:rPr>
        <w:t>How can images be a powerful medium to communicate?</w:t>
      </w:r>
    </w:p>
    <w:p w:rsidR="00C93BCF" w:rsidRDefault="00C93BCF" w:rsidP="009E2C78">
      <w:pPr>
        <w:pStyle w:val="NoSpacing"/>
        <w:rPr>
          <w:sz w:val="24"/>
          <w:szCs w:val="24"/>
        </w:rPr>
      </w:pPr>
    </w:p>
    <w:p w:rsidR="00C93BCF" w:rsidRDefault="00C93BCF" w:rsidP="009E2C78">
      <w:pPr>
        <w:pStyle w:val="NoSpacing"/>
        <w:rPr>
          <w:sz w:val="24"/>
          <w:szCs w:val="24"/>
        </w:rPr>
      </w:pPr>
      <w:r>
        <w:rPr>
          <w:b/>
          <w:sz w:val="24"/>
          <w:szCs w:val="24"/>
        </w:rPr>
        <w:t>Mastery Objectives</w:t>
      </w:r>
    </w:p>
    <w:p w:rsidR="00C93BCF" w:rsidRDefault="00C93BCF" w:rsidP="009E2C78">
      <w:pPr>
        <w:pStyle w:val="NoSpacing"/>
        <w:rPr>
          <w:sz w:val="24"/>
          <w:szCs w:val="24"/>
        </w:rPr>
      </w:pPr>
      <w:r>
        <w:rPr>
          <w:sz w:val="24"/>
          <w:szCs w:val="24"/>
        </w:rPr>
        <w:t>Students will be able to read visual media.</w:t>
      </w:r>
    </w:p>
    <w:p w:rsidR="00625614" w:rsidRDefault="00625614" w:rsidP="009E2C78">
      <w:pPr>
        <w:pStyle w:val="NoSpacing"/>
        <w:rPr>
          <w:sz w:val="24"/>
          <w:szCs w:val="24"/>
        </w:rPr>
      </w:pPr>
    </w:p>
    <w:p w:rsidR="00625614" w:rsidRDefault="00625614" w:rsidP="00625614">
      <w:pPr>
        <w:pStyle w:val="NoSpacing"/>
        <w:rPr>
          <w:sz w:val="24"/>
          <w:szCs w:val="24"/>
        </w:rPr>
      </w:pPr>
    </w:p>
    <w:p w:rsidR="002C2A30" w:rsidRPr="00076C74" w:rsidRDefault="00076C74" w:rsidP="00625614">
      <w:pPr>
        <w:pStyle w:val="NoSpacing"/>
        <w:rPr>
          <w:b/>
          <w:sz w:val="24"/>
          <w:szCs w:val="24"/>
        </w:rPr>
      </w:pPr>
      <w:r w:rsidRPr="00076C74">
        <w:rPr>
          <w:b/>
          <w:sz w:val="24"/>
          <w:szCs w:val="24"/>
        </w:rPr>
        <w:t>Materials</w:t>
      </w:r>
    </w:p>
    <w:p w:rsidR="00076C74" w:rsidRDefault="00462F8C" w:rsidP="00625614">
      <w:pPr>
        <w:pStyle w:val="NoSpacing"/>
        <w:rPr>
          <w:sz w:val="24"/>
          <w:szCs w:val="24"/>
        </w:rPr>
      </w:pPr>
      <w:r>
        <w:rPr>
          <w:sz w:val="24"/>
          <w:szCs w:val="24"/>
        </w:rPr>
        <w:t xml:space="preserve">Copies of </w:t>
      </w:r>
      <w:r w:rsidR="005E395C">
        <w:rPr>
          <w:sz w:val="24"/>
          <w:szCs w:val="24"/>
        </w:rPr>
        <w:t>this packet</w:t>
      </w:r>
    </w:p>
    <w:p w:rsidR="00076C74" w:rsidRDefault="00076C74" w:rsidP="00625614">
      <w:pPr>
        <w:pStyle w:val="NoSpacing"/>
        <w:rPr>
          <w:sz w:val="24"/>
          <w:szCs w:val="24"/>
        </w:rPr>
      </w:pPr>
    </w:p>
    <w:p w:rsidR="002C2A30" w:rsidRDefault="002C2A30" w:rsidP="00625614">
      <w:pPr>
        <w:pStyle w:val="NoSpacing"/>
        <w:rPr>
          <w:b/>
          <w:sz w:val="24"/>
          <w:szCs w:val="24"/>
        </w:rPr>
      </w:pPr>
      <w:r>
        <w:rPr>
          <w:b/>
          <w:sz w:val="24"/>
          <w:szCs w:val="24"/>
        </w:rPr>
        <w:t>Procedures</w:t>
      </w:r>
    </w:p>
    <w:p w:rsidR="0060618F" w:rsidRDefault="00B80433" w:rsidP="009E2C78">
      <w:pPr>
        <w:pStyle w:val="NoSpacing"/>
        <w:numPr>
          <w:ilvl w:val="0"/>
          <w:numId w:val="6"/>
        </w:numPr>
        <w:rPr>
          <w:sz w:val="24"/>
          <w:szCs w:val="24"/>
        </w:rPr>
      </w:pPr>
      <w:r>
        <w:rPr>
          <w:sz w:val="24"/>
          <w:szCs w:val="24"/>
        </w:rPr>
        <w:t xml:space="preserve">Distribute copies of </w:t>
      </w:r>
      <w:r w:rsidR="00A953D2">
        <w:rPr>
          <w:sz w:val="24"/>
          <w:szCs w:val="24"/>
        </w:rPr>
        <w:t>the worksheets to students.</w:t>
      </w:r>
    </w:p>
    <w:p w:rsidR="00A953D2" w:rsidRDefault="00A953D2" w:rsidP="00A953D2">
      <w:pPr>
        <w:pStyle w:val="NoSpacing"/>
        <w:numPr>
          <w:ilvl w:val="0"/>
          <w:numId w:val="6"/>
        </w:numPr>
        <w:rPr>
          <w:sz w:val="24"/>
          <w:szCs w:val="24"/>
        </w:rPr>
      </w:pPr>
      <w:r>
        <w:rPr>
          <w:sz w:val="24"/>
          <w:szCs w:val="24"/>
        </w:rPr>
        <w:t xml:space="preserve">Briefly discuss when we may encounter visual messages. </w:t>
      </w:r>
    </w:p>
    <w:p w:rsidR="00A953D2" w:rsidRPr="00A953D2" w:rsidRDefault="00A953D2" w:rsidP="00A953D2">
      <w:pPr>
        <w:pStyle w:val="NoSpacing"/>
        <w:numPr>
          <w:ilvl w:val="0"/>
          <w:numId w:val="6"/>
        </w:numPr>
        <w:rPr>
          <w:sz w:val="24"/>
          <w:szCs w:val="24"/>
        </w:rPr>
      </w:pPr>
      <w:r>
        <w:rPr>
          <w:sz w:val="24"/>
          <w:szCs w:val="24"/>
        </w:rPr>
        <w:t>As a class, analyze the first image using the questions provided.</w:t>
      </w:r>
    </w:p>
    <w:p w:rsidR="0060618F" w:rsidRDefault="00A953D2" w:rsidP="00A953D2">
      <w:pPr>
        <w:pStyle w:val="NoSpacing"/>
        <w:numPr>
          <w:ilvl w:val="0"/>
          <w:numId w:val="6"/>
        </w:numPr>
        <w:rPr>
          <w:sz w:val="24"/>
          <w:szCs w:val="24"/>
        </w:rPr>
      </w:pPr>
      <w:r>
        <w:rPr>
          <w:sz w:val="24"/>
          <w:szCs w:val="24"/>
        </w:rPr>
        <w:t xml:space="preserve">Have students attempt analyzing the second image </w:t>
      </w:r>
      <w:proofErr w:type="gramStart"/>
      <w:r>
        <w:rPr>
          <w:sz w:val="24"/>
          <w:szCs w:val="24"/>
        </w:rPr>
        <w:t>on their own</w:t>
      </w:r>
      <w:proofErr w:type="gramEnd"/>
      <w:r>
        <w:rPr>
          <w:sz w:val="24"/>
          <w:szCs w:val="24"/>
        </w:rPr>
        <w:t xml:space="preserve">. </w:t>
      </w:r>
    </w:p>
    <w:p w:rsidR="0060618F" w:rsidRDefault="00A953D2" w:rsidP="00A953D2">
      <w:pPr>
        <w:pStyle w:val="NoSpacing"/>
        <w:numPr>
          <w:ilvl w:val="0"/>
          <w:numId w:val="6"/>
        </w:numPr>
        <w:rPr>
          <w:sz w:val="24"/>
          <w:szCs w:val="24"/>
        </w:rPr>
      </w:pPr>
      <w:r>
        <w:rPr>
          <w:sz w:val="24"/>
          <w:szCs w:val="24"/>
        </w:rPr>
        <w:t>Have students choose a topic and convey a message using text and an image they produce.</w:t>
      </w:r>
    </w:p>
    <w:p w:rsidR="0060618F" w:rsidRDefault="0060618F" w:rsidP="009E2C78">
      <w:pPr>
        <w:pStyle w:val="NoSpacing"/>
        <w:rPr>
          <w:sz w:val="24"/>
          <w:szCs w:val="24"/>
        </w:rPr>
      </w:pPr>
    </w:p>
    <w:p w:rsidR="0060618F" w:rsidRDefault="0060618F" w:rsidP="009E2C78">
      <w:pPr>
        <w:pStyle w:val="NoSpacing"/>
        <w:rPr>
          <w:sz w:val="24"/>
          <w:szCs w:val="24"/>
        </w:rPr>
      </w:pPr>
    </w:p>
    <w:p w:rsidR="0060618F" w:rsidRDefault="0060618F" w:rsidP="009E2C78">
      <w:pPr>
        <w:pStyle w:val="NoSpacing"/>
        <w:rPr>
          <w:sz w:val="24"/>
          <w:szCs w:val="24"/>
        </w:rPr>
      </w:pPr>
    </w:p>
    <w:p w:rsidR="0060618F" w:rsidRDefault="0060618F" w:rsidP="009E2C78">
      <w:pPr>
        <w:pStyle w:val="NoSpacing"/>
        <w:rPr>
          <w:sz w:val="24"/>
          <w:szCs w:val="24"/>
        </w:rPr>
      </w:pPr>
    </w:p>
    <w:p w:rsidR="0053597A" w:rsidRDefault="0053597A" w:rsidP="009E2C78">
      <w:pPr>
        <w:pStyle w:val="NoSpacing"/>
        <w:rPr>
          <w:sz w:val="24"/>
          <w:szCs w:val="24"/>
        </w:rPr>
      </w:pPr>
    </w:p>
    <w:p w:rsidR="0053597A" w:rsidRDefault="0053597A" w:rsidP="009E2C78">
      <w:pPr>
        <w:pStyle w:val="NoSpacing"/>
        <w:rPr>
          <w:sz w:val="24"/>
          <w:szCs w:val="24"/>
        </w:rPr>
      </w:pPr>
    </w:p>
    <w:p w:rsidR="0053597A" w:rsidRDefault="0053597A" w:rsidP="009E2C78">
      <w:pPr>
        <w:pStyle w:val="NoSpacing"/>
        <w:rPr>
          <w:sz w:val="24"/>
          <w:szCs w:val="24"/>
        </w:rPr>
      </w:pPr>
    </w:p>
    <w:p w:rsidR="0053597A" w:rsidRDefault="0053597A" w:rsidP="009E2C78">
      <w:pPr>
        <w:pStyle w:val="NoSpacing"/>
        <w:rPr>
          <w:sz w:val="24"/>
          <w:szCs w:val="24"/>
        </w:rPr>
      </w:pPr>
    </w:p>
    <w:p w:rsidR="0053597A" w:rsidRDefault="0053597A" w:rsidP="009E2C78">
      <w:pPr>
        <w:pStyle w:val="NoSpacing"/>
        <w:rPr>
          <w:sz w:val="24"/>
          <w:szCs w:val="24"/>
        </w:rPr>
      </w:pPr>
    </w:p>
    <w:p w:rsidR="0053597A" w:rsidRDefault="0053597A" w:rsidP="009E2C78">
      <w:pPr>
        <w:pStyle w:val="NoSpacing"/>
        <w:rPr>
          <w:sz w:val="24"/>
          <w:szCs w:val="24"/>
        </w:rPr>
      </w:pPr>
    </w:p>
    <w:p w:rsidR="0053597A" w:rsidRDefault="0053597A" w:rsidP="009E2C78">
      <w:pPr>
        <w:pStyle w:val="NoSpacing"/>
        <w:rPr>
          <w:sz w:val="24"/>
          <w:szCs w:val="24"/>
        </w:rPr>
      </w:pPr>
    </w:p>
    <w:p w:rsidR="0053597A" w:rsidRDefault="0053597A" w:rsidP="009E2C78">
      <w:pPr>
        <w:pStyle w:val="NoSpacing"/>
        <w:rPr>
          <w:sz w:val="24"/>
          <w:szCs w:val="24"/>
        </w:rPr>
      </w:pPr>
    </w:p>
    <w:p w:rsidR="0060618F" w:rsidRDefault="0060618F" w:rsidP="009E2C78">
      <w:pPr>
        <w:pStyle w:val="NoSpacing"/>
        <w:rPr>
          <w:sz w:val="24"/>
          <w:szCs w:val="24"/>
        </w:rPr>
      </w:pPr>
    </w:p>
    <w:p w:rsidR="0060618F" w:rsidRDefault="0060618F" w:rsidP="009E2C78">
      <w:pPr>
        <w:pStyle w:val="NoSpacing"/>
        <w:rPr>
          <w:sz w:val="24"/>
          <w:szCs w:val="24"/>
        </w:rPr>
      </w:pPr>
    </w:p>
    <w:p w:rsidR="0060618F" w:rsidRDefault="0060618F" w:rsidP="009E2C78">
      <w:pPr>
        <w:pStyle w:val="NoSpacing"/>
        <w:rPr>
          <w:sz w:val="24"/>
          <w:szCs w:val="24"/>
        </w:rPr>
      </w:pPr>
    </w:p>
    <w:p w:rsidR="0060618F" w:rsidRDefault="0060618F" w:rsidP="009E2C78">
      <w:pPr>
        <w:pStyle w:val="NoSpacing"/>
        <w:rPr>
          <w:sz w:val="24"/>
          <w:szCs w:val="24"/>
        </w:rPr>
      </w:pPr>
    </w:p>
    <w:p w:rsidR="0060618F" w:rsidRDefault="0060618F" w:rsidP="009E2C78">
      <w:pPr>
        <w:pStyle w:val="NoSpacing"/>
        <w:rPr>
          <w:sz w:val="24"/>
          <w:szCs w:val="24"/>
        </w:rPr>
      </w:pPr>
    </w:p>
    <w:p w:rsidR="00072691" w:rsidRDefault="00B71867" w:rsidP="00551B75">
      <w:pPr>
        <w:pStyle w:val="NoSpacing"/>
        <w:rPr>
          <w:sz w:val="24"/>
          <w:szCs w:val="24"/>
        </w:rPr>
      </w:pPr>
      <w:r>
        <w:rPr>
          <w:sz w:val="24"/>
          <w:szCs w:val="24"/>
        </w:rPr>
        <w:lastRenderedPageBreak/>
        <w:t xml:space="preserve">Woody Guthrie was one of the most creative people the world has ever known.  </w:t>
      </w:r>
      <w:r w:rsidR="00551B75">
        <w:rPr>
          <w:sz w:val="24"/>
          <w:szCs w:val="24"/>
        </w:rPr>
        <w:t>He created something</w:t>
      </w:r>
      <w:r>
        <w:rPr>
          <w:sz w:val="24"/>
          <w:szCs w:val="24"/>
        </w:rPr>
        <w:t xml:space="preserve"> nearly ever</w:t>
      </w:r>
      <w:r w:rsidR="00F81BFF">
        <w:rPr>
          <w:sz w:val="24"/>
          <w:szCs w:val="24"/>
        </w:rPr>
        <w:t>y day in the form of songs,</w:t>
      </w:r>
      <w:r>
        <w:rPr>
          <w:sz w:val="24"/>
          <w:szCs w:val="24"/>
        </w:rPr>
        <w:t xml:space="preserve"> journal writings, or drawings.  In his autobiography, </w:t>
      </w:r>
      <w:proofErr w:type="gramStart"/>
      <w:r>
        <w:rPr>
          <w:i/>
          <w:sz w:val="24"/>
          <w:szCs w:val="24"/>
        </w:rPr>
        <w:t>Bound</w:t>
      </w:r>
      <w:proofErr w:type="gramEnd"/>
      <w:r>
        <w:rPr>
          <w:i/>
          <w:sz w:val="24"/>
          <w:szCs w:val="24"/>
        </w:rPr>
        <w:t xml:space="preserve"> for Glory</w:t>
      </w:r>
      <w:r>
        <w:rPr>
          <w:sz w:val="24"/>
          <w:szCs w:val="24"/>
        </w:rPr>
        <w:t>, he describes his obsession with art:</w:t>
      </w:r>
    </w:p>
    <w:p w:rsidR="00F81BFF" w:rsidRDefault="00F81BFF" w:rsidP="00551B75">
      <w:pPr>
        <w:pStyle w:val="NoSpacing"/>
        <w:rPr>
          <w:sz w:val="24"/>
          <w:szCs w:val="24"/>
        </w:rPr>
      </w:pPr>
    </w:p>
    <w:p w:rsidR="00551B75" w:rsidRDefault="00B71867" w:rsidP="00551B75">
      <w:pPr>
        <w:pStyle w:val="NoSpacing"/>
        <w:ind w:left="1440"/>
        <w:rPr>
          <w:sz w:val="24"/>
          <w:szCs w:val="24"/>
        </w:rPr>
      </w:pPr>
      <w:proofErr w:type="gramStart"/>
      <w:r>
        <w:rPr>
          <w:sz w:val="24"/>
          <w:szCs w:val="24"/>
        </w:rPr>
        <w:t>Things was</w:t>
      </w:r>
      <w:proofErr w:type="gramEnd"/>
      <w:r>
        <w:rPr>
          <w:sz w:val="24"/>
          <w:szCs w:val="24"/>
        </w:rPr>
        <w:t xml:space="preserve"> starting to stack</w:t>
      </w:r>
      <w:r w:rsidR="009038B5">
        <w:rPr>
          <w:sz w:val="24"/>
          <w:szCs w:val="24"/>
        </w:rPr>
        <w:t xml:space="preserve"> up in my head and I just felt like I was going out of my wits if I didn’t find some way of saying what I was thinking.  The world didn’t mean more than a smear to me if I couldn’t find ways of putting it down on something.</w:t>
      </w:r>
      <w:r w:rsidR="00551B75">
        <w:rPr>
          <w:sz w:val="24"/>
          <w:szCs w:val="24"/>
        </w:rPr>
        <w:t xml:space="preserve">  (Guthrie 177) </w:t>
      </w:r>
      <w:r w:rsidR="009038B5">
        <w:rPr>
          <w:sz w:val="24"/>
          <w:szCs w:val="24"/>
        </w:rPr>
        <w:t xml:space="preserve"> </w:t>
      </w:r>
    </w:p>
    <w:p w:rsidR="00F81BFF" w:rsidRDefault="00F81BFF" w:rsidP="00551B75">
      <w:pPr>
        <w:pStyle w:val="NoSpacing"/>
        <w:ind w:left="1440"/>
        <w:rPr>
          <w:sz w:val="24"/>
          <w:szCs w:val="24"/>
        </w:rPr>
      </w:pPr>
    </w:p>
    <w:p w:rsidR="00551B75" w:rsidRPr="00B71867" w:rsidRDefault="004535A6" w:rsidP="00551B75">
      <w:pPr>
        <w:pStyle w:val="NoSpacing"/>
        <w:rPr>
          <w:sz w:val="24"/>
          <w:szCs w:val="24"/>
        </w:rPr>
      </w:pPr>
      <w:r>
        <w:rPr>
          <w:noProof/>
          <w:sz w:val="24"/>
          <w:szCs w:val="24"/>
        </w:rPr>
        <w:drawing>
          <wp:anchor distT="0" distB="0" distL="114300" distR="114300" simplePos="0" relativeHeight="251659264" behindDoc="0" locked="0" layoutInCell="1" allowOverlap="1" wp14:anchorId="3246A63A" wp14:editId="5B63C919">
            <wp:simplePos x="0" y="0"/>
            <wp:positionH relativeFrom="margin">
              <wp:posOffset>1323975</wp:posOffset>
            </wp:positionH>
            <wp:positionV relativeFrom="margin">
              <wp:posOffset>2714625</wp:posOffset>
            </wp:positionV>
            <wp:extent cx="3267075" cy="4676140"/>
            <wp:effectExtent l="133350" t="114300" r="142875" b="16256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toon 2-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267075" cy="467614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r w:rsidR="00551B75">
        <w:rPr>
          <w:sz w:val="24"/>
          <w:szCs w:val="24"/>
        </w:rPr>
        <w:t xml:space="preserve">He </w:t>
      </w:r>
      <w:r w:rsidR="00F81BFF">
        <w:rPr>
          <w:sz w:val="24"/>
          <w:szCs w:val="24"/>
        </w:rPr>
        <w:t>discovered that through his art</w:t>
      </w:r>
      <w:r w:rsidR="00551B75">
        <w:rPr>
          <w:sz w:val="24"/>
          <w:szCs w:val="24"/>
        </w:rPr>
        <w:t xml:space="preserve"> he had a voice; he could change things.  Initially, the changes he sought were small ones: beautifying towns or houses, or simply cheering someone up.  </w:t>
      </w:r>
      <w:r w:rsidR="00F81BFF">
        <w:rPr>
          <w:sz w:val="24"/>
          <w:szCs w:val="24"/>
        </w:rPr>
        <w:t>Later, after becoming more active, his artwork sought to bring change or relief for struggling people.</w:t>
      </w:r>
    </w:p>
    <w:p w:rsidR="009C2364" w:rsidRDefault="00F81BFF" w:rsidP="00072691">
      <w:pPr>
        <w:pStyle w:val="NoSpacing"/>
        <w:ind w:left="720"/>
        <w:rPr>
          <w:sz w:val="24"/>
          <w:szCs w:val="24"/>
        </w:rPr>
      </w:pPr>
      <w:r>
        <w:rPr>
          <w:sz w:val="24"/>
          <w:szCs w:val="24"/>
        </w:rPr>
        <w:t>Directions:  Use the above illustration to answer the questions below.</w:t>
      </w:r>
    </w:p>
    <w:p w:rsidR="009C2364" w:rsidRDefault="009C2364" w:rsidP="00072691">
      <w:pPr>
        <w:pStyle w:val="NoSpacing"/>
        <w:ind w:left="720"/>
        <w:rPr>
          <w:sz w:val="24"/>
          <w:szCs w:val="24"/>
        </w:rPr>
      </w:pPr>
      <w:r>
        <w:rPr>
          <w:sz w:val="24"/>
          <w:szCs w:val="24"/>
        </w:rPr>
        <w:t>Part I:  Observation</w:t>
      </w:r>
    </w:p>
    <w:p w:rsidR="009C2364" w:rsidRDefault="009C2364" w:rsidP="00072691">
      <w:pPr>
        <w:pStyle w:val="NoSpacing"/>
        <w:ind w:left="720"/>
        <w:rPr>
          <w:sz w:val="24"/>
          <w:szCs w:val="24"/>
        </w:rPr>
      </w:pPr>
    </w:p>
    <w:p w:rsidR="0060618F" w:rsidRPr="00072691" w:rsidRDefault="00072691" w:rsidP="00072691">
      <w:pPr>
        <w:pStyle w:val="NoSpacing"/>
        <w:numPr>
          <w:ilvl w:val="0"/>
          <w:numId w:val="4"/>
        </w:numPr>
        <w:rPr>
          <w:sz w:val="24"/>
          <w:szCs w:val="24"/>
        </w:rPr>
      </w:pPr>
      <w:r>
        <w:rPr>
          <w:sz w:val="24"/>
          <w:szCs w:val="24"/>
        </w:rPr>
        <w:lastRenderedPageBreak/>
        <w:t>Who created this primary source? ____________________________________</w:t>
      </w:r>
      <w:r w:rsidRPr="00072691">
        <w:rPr>
          <w:sz w:val="24"/>
          <w:szCs w:val="24"/>
        </w:rPr>
        <w:t>________</w:t>
      </w:r>
    </w:p>
    <w:p w:rsidR="00072691" w:rsidRDefault="00072691" w:rsidP="00072691">
      <w:pPr>
        <w:pStyle w:val="NoSpacing"/>
        <w:rPr>
          <w:sz w:val="24"/>
          <w:szCs w:val="24"/>
        </w:rPr>
      </w:pPr>
    </w:p>
    <w:p w:rsidR="00072691" w:rsidRDefault="005E395C" w:rsidP="00072691">
      <w:pPr>
        <w:pStyle w:val="NoSpacing"/>
        <w:numPr>
          <w:ilvl w:val="0"/>
          <w:numId w:val="4"/>
        </w:numPr>
      </w:pPr>
      <w:r>
        <w:t>During what period in history was it created</w:t>
      </w:r>
      <w:proofErr w:type="gramStart"/>
      <w:r>
        <w:t>?</w:t>
      </w:r>
      <w:r w:rsidR="00072691">
        <w:t>_</w:t>
      </w:r>
      <w:proofErr w:type="gramEnd"/>
      <w:r>
        <w:t>________</w:t>
      </w:r>
      <w:r w:rsidR="00072691">
        <w:t>_________________________________</w:t>
      </w:r>
    </w:p>
    <w:p w:rsidR="00072691" w:rsidRDefault="00072691" w:rsidP="00072691">
      <w:pPr>
        <w:pStyle w:val="NoSpacing"/>
      </w:pPr>
    </w:p>
    <w:p w:rsidR="0060618F" w:rsidRDefault="00072691" w:rsidP="00072691">
      <w:pPr>
        <w:pStyle w:val="NoSpacing"/>
        <w:numPr>
          <w:ilvl w:val="0"/>
          <w:numId w:val="4"/>
        </w:numPr>
      </w:pPr>
      <w:r>
        <w:t>What do you see</w:t>
      </w:r>
      <w:proofErr w:type="gramStart"/>
      <w:r>
        <w:t>?_</w:t>
      </w:r>
      <w:proofErr w:type="gramEnd"/>
      <w:r>
        <w:t>________________ ______________________________________________</w:t>
      </w:r>
    </w:p>
    <w:p w:rsidR="00072691" w:rsidRPr="00072691" w:rsidRDefault="00072691" w:rsidP="00072691">
      <w:pPr>
        <w:pStyle w:val="NoSpacing"/>
      </w:pPr>
    </w:p>
    <w:p w:rsidR="00C93BCF" w:rsidRDefault="00157CB6" w:rsidP="004922E9">
      <w:pPr>
        <w:pStyle w:val="NoSpacing"/>
        <w:numPr>
          <w:ilvl w:val="0"/>
          <w:numId w:val="4"/>
        </w:numPr>
      </w:pPr>
      <w:r>
        <w:t>Why might the people be faceless</w:t>
      </w:r>
      <w:proofErr w:type="gramStart"/>
      <w:r>
        <w:t>?_</w:t>
      </w:r>
      <w:proofErr w:type="gramEnd"/>
      <w:r>
        <w:t>_________________________________________________</w:t>
      </w:r>
    </w:p>
    <w:p w:rsidR="00157CB6" w:rsidRDefault="00157CB6" w:rsidP="00157CB6">
      <w:pPr>
        <w:pStyle w:val="NoSpacing"/>
      </w:pPr>
    </w:p>
    <w:p w:rsidR="00076A37" w:rsidRDefault="00076A37" w:rsidP="004922E9">
      <w:pPr>
        <w:pStyle w:val="NoSpacing"/>
        <w:numPr>
          <w:ilvl w:val="0"/>
          <w:numId w:val="4"/>
        </w:numPr>
      </w:pPr>
      <w:r>
        <w:t>Who is the audience for this cartoon</w:t>
      </w:r>
      <w:proofErr w:type="gramStart"/>
      <w:r>
        <w:t>?_</w:t>
      </w:r>
      <w:proofErr w:type="gramEnd"/>
      <w:r>
        <w:t>______________________________________________</w:t>
      </w:r>
    </w:p>
    <w:p w:rsidR="00157CB6" w:rsidRDefault="00157CB6" w:rsidP="00157CB6">
      <w:pPr>
        <w:pStyle w:val="NoSpacing"/>
        <w:ind w:left="720"/>
      </w:pPr>
    </w:p>
    <w:p w:rsidR="00157CB6" w:rsidRDefault="00157CB6" w:rsidP="00157CB6">
      <w:pPr>
        <w:pStyle w:val="NoSpacing"/>
        <w:numPr>
          <w:ilvl w:val="0"/>
          <w:numId w:val="4"/>
        </w:numPr>
      </w:pPr>
      <w:r>
        <w:t>Notice any text in the picture.  What does it say</w:t>
      </w:r>
      <w:proofErr w:type="gramStart"/>
      <w:r>
        <w:t>?_</w:t>
      </w:r>
      <w:proofErr w:type="gramEnd"/>
      <w:r>
        <w:t>_____________________________________</w:t>
      </w:r>
    </w:p>
    <w:p w:rsidR="005C465F" w:rsidRDefault="005C465F" w:rsidP="005C465F">
      <w:pPr>
        <w:pStyle w:val="NoSpacing"/>
      </w:pPr>
    </w:p>
    <w:p w:rsidR="005C465F" w:rsidRDefault="005C465F" w:rsidP="00157CB6">
      <w:pPr>
        <w:pStyle w:val="NoSpacing"/>
        <w:numPr>
          <w:ilvl w:val="0"/>
          <w:numId w:val="4"/>
        </w:numPr>
      </w:pPr>
      <w:r>
        <w:t>What images are the most powerful</w:t>
      </w:r>
      <w:proofErr w:type="gramStart"/>
      <w:r>
        <w:t>?_</w:t>
      </w:r>
      <w:proofErr w:type="gramEnd"/>
      <w:r>
        <w:t>______________________________________________</w:t>
      </w:r>
    </w:p>
    <w:p w:rsidR="00157CB6" w:rsidRDefault="00157CB6" w:rsidP="00157CB6">
      <w:pPr>
        <w:pStyle w:val="NoSpacing"/>
        <w:ind w:left="720"/>
      </w:pPr>
    </w:p>
    <w:p w:rsidR="00157CB6" w:rsidRDefault="00157CB6" w:rsidP="00157CB6">
      <w:pPr>
        <w:pStyle w:val="NoSpacing"/>
        <w:ind w:left="720"/>
      </w:pPr>
      <w:r>
        <w:t>Part II:  Making Connections</w:t>
      </w:r>
    </w:p>
    <w:p w:rsidR="00157CB6" w:rsidRDefault="00157CB6" w:rsidP="00157CB6">
      <w:pPr>
        <w:pStyle w:val="NoSpacing"/>
      </w:pPr>
    </w:p>
    <w:p w:rsidR="00157CB6" w:rsidRDefault="00157CB6" w:rsidP="00157CB6">
      <w:pPr>
        <w:pStyle w:val="NoSpacing"/>
        <w:numPr>
          <w:ilvl w:val="0"/>
          <w:numId w:val="4"/>
        </w:numPr>
      </w:pPr>
      <w:r>
        <w:t>What event inspired the picture</w:t>
      </w:r>
      <w:proofErr w:type="gramStart"/>
      <w:r>
        <w:t>?_</w:t>
      </w:r>
      <w:proofErr w:type="gramEnd"/>
      <w:r>
        <w:t>__________________________________________________</w:t>
      </w:r>
    </w:p>
    <w:p w:rsidR="006350D1" w:rsidRDefault="006350D1" w:rsidP="006350D1">
      <w:pPr>
        <w:pStyle w:val="NoSpacing"/>
      </w:pPr>
    </w:p>
    <w:p w:rsidR="00157CB6" w:rsidRDefault="00F95A0D" w:rsidP="00157CB6">
      <w:pPr>
        <w:pStyle w:val="NoSpacing"/>
        <w:numPr>
          <w:ilvl w:val="0"/>
          <w:numId w:val="4"/>
        </w:numPr>
      </w:pPr>
      <w:r>
        <w:t>What is the cartoonist</w:t>
      </w:r>
      <w:r w:rsidR="006350D1">
        <w:t>’</w:t>
      </w:r>
      <w:r>
        <w:t>s point of view of the topic portrayed</w:t>
      </w:r>
      <w:proofErr w:type="gramStart"/>
      <w:r>
        <w:t>?_</w:t>
      </w:r>
      <w:proofErr w:type="gramEnd"/>
      <w:r>
        <w:t>___________________________</w:t>
      </w:r>
    </w:p>
    <w:p w:rsidR="006350D1" w:rsidRDefault="006350D1" w:rsidP="006350D1">
      <w:pPr>
        <w:pStyle w:val="NoSpacing"/>
      </w:pPr>
    </w:p>
    <w:p w:rsidR="00F95A0D" w:rsidRDefault="00F95A0D" w:rsidP="00157CB6">
      <w:pPr>
        <w:pStyle w:val="NoSpacing"/>
        <w:numPr>
          <w:ilvl w:val="0"/>
          <w:numId w:val="4"/>
        </w:numPr>
      </w:pPr>
      <w:r>
        <w:t>What from the cartoon supports your opinion</w:t>
      </w:r>
      <w:proofErr w:type="gramStart"/>
      <w:r>
        <w:t>?_</w:t>
      </w:r>
      <w:proofErr w:type="gramEnd"/>
      <w:r>
        <w:t>______________________________________</w:t>
      </w:r>
    </w:p>
    <w:p w:rsidR="006350D1" w:rsidRDefault="006350D1" w:rsidP="00157CB6">
      <w:pPr>
        <w:pStyle w:val="NoSpacing"/>
        <w:ind w:left="720"/>
      </w:pPr>
    </w:p>
    <w:p w:rsidR="00157CB6" w:rsidRDefault="00157CB6" w:rsidP="00157CB6">
      <w:pPr>
        <w:pStyle w:val="NoSpacing"/>
        <w:ind w:left="720"/>
      </w:pPr>
      <w:r>
        <w:t xml:space="preserve">Part III:  </w:t>
      </w:r>
      <w:r w:rsidR="00F95A0D">
        <w:t>Drawing Inferences</w:t>
      </w:r>
    </w:p>
    <w:p w:rsidR="00F95A0D" w:rsidRDefault="00F95A0D" w:rsidP="00F95A0D">
      <w:pPr>
        <w:pStyle w:val="NoSpacing"/>
      </w:pPr>
    </w:p>
    <w:p w:rsidR="00F95A0D" w:rsidRDefault="00F95A0D" w:rsidP="00F95A0D">
      <w:pPr>
        <w:pStyle w:val="NoSpacing"/>
        <w:numPr>
          <w:ilvl w:val="0"/>
          <w:numId w:val="4"/>
        </w:numPr>
      </w:pPr>
      <w:r>
        <w:t>What might we infer from what we noticed so far</w:t>
      </w:r>
      <w:proofErr w:type="gramStart"/>
      <w:r>
        <w:t>?_</w:t>
      </w:r>
      <w:proofErr w:type="gramEnd"/>
      <w:r>
        <w:t>__________________________________</w:t>
      </w:r>
    </w:p>
    <w:p w:rsidR="00F95A0D" w:rsidRDefault="00F95A0D" w:rsidP="00F95A0D">
      <w:pPr>
        <w:pStyle w:val="NoSpacing"/>
        <w:ind w:left="360"/>
      </w:pPr>
    </w:p>
    <w:p w:rsidR="00F81BFF" w:rsidRDefault="00F81BFF" w:rsidP="00F95A0D">
      <w:pPr>
        <w:pStyle w:val="NoSpacing"/>
        <w:ind w:left="360"/>
      </w:pPr>
    </w:p>
    <w:p w:rsidR="007D50B9" w:rsidRDefault="007D50B9" w:rsidP="00F95A0D">
      <w:pPr>
        <w:pStyle w:val="NoSpacing"/>
        <w:ind w:left="360"/>
      </w:pPr>
    </w:p>
    <w:p w:rsidR="007D50B9" w:rsidRDefault="007D50B9" w:rsidP="00F95A0D">
      <w:pPr>
        <w:pStyle w:val="NoSpacing"/>
        <w:ind w:left="360"/>
      </w:pPr>
    </w:p>
    <w:p w:rsidR="007D50B9" w:rsidRDefault="007D50B9" w:rsidP="00F95A0D">
      <w:pPr>
        <w:pStyle w:val="NoSpacing"/>
        <w:ind w:left="360"/>
      </w:pPr>
    </w:p>
    <w:p w:rsidR="007D50B9" w:rsidRDefault="007D50B9" w:rsidP="00F95A0D">
      <w:pPr>
        <w:pStyle w:val="NoSpacing"/>
        <w:ind w:left="360"/>
      </w:pPr>
    </w:p>
    <w:p w:rsidR="007D50B9" w:rsidRDefault="007D50B9" w:rsidP="00F95A0D">
      <w:pPr>
        <w:pStyle w:val="NoSpacing"/>
        <w:ind w:left="360"/>
      </w:pPr>
    </w:p>
    <w:p w:rsidR="007D50B9" w:rsidRDefault="007D50B9" w:rsidP="00F95A0D">
      <w:pPr>
        <w:pStyle w:val="NoSpacing"/>
        <w:ind w:left="360"/>
      </w:pPr>
    </w:p>
    <w:p w:rsidR="007D50B9" w:rsidRDefault="007D50B9" w:rsidP="00F95A0D">
      <w:pPr>
        <w:pStyle w:val="NoSpacing"/>
        <w:ind w:left="360"/>
      </w:pPr>
    </w:p>
    <w:p w:rsidR="007D50B9" w:rsidRDefault="007D50B9" w:rsidP="00F95A0D">
      <w:pPr>
        <w:pStyle w:val="NoSpacing"/>
        <w:ind w:left="360"/>
      </w:pPr>
    </w:p>
    <w:p w:rsidR="007D50B9" w:rsidRDefault="007D50B9" w:rsidP="00F95A0D">
      <w:pPr>
        <w:pStyle w:val="NoSpacing"/>
        <w:ind w:left="360"/>
      </w:pPr>
    </w:p>
    <w:p w:rsidR="007D50B9" w:rsidRDefault="007D50B9" w:rsidP="00F95A0D">
      <w:pPr>
        <w:pStyle w:val="NoSpacing"/>
        <w:ind w:left="360"/>
      </w:pPr>
    </w:p>
    <w:p w:rsidR="007D50B9" w:rsidRDefault="007D50B9" w:rsidP="00F95A0D">
      <w:pPr>
        <w:pStyle w:val="NoSpacing"/>
        <w:ind w:left="360"/>
      </w:pPr>
    </w:p>
    <w:p w:rsidR="007D50B9" w:rsidRDefault="007D50B9" w:rsidP="00F95A0D">
      <w:pPr>
        <w:pStyle w:val="NoSpacing"/>
        <w:ind w:left="360"/>
      </w:pPr>
    </w:p>
    <w:p w:rsidR="005E395C" w:rsidRDefault="005E395C" w:rsidP="00F95A0D">
      <w:pPr>
        <w:pStyle w:val="NoSpacing"/>
        <w:ind w:left="360"/>
      </w:pPr>
    </w:p>
    <w:p w:rsidR="005E395C" w:rsidRDefault="005E395C" w:rsidP="00F95A0D">
      <w:pPr>
        <w:pStyle w:val="NoSpacing"/>
        <w:ind w:left="360"/>
      </w:pPr>
    </w:p>
    <w:p w:rsidR="005E395C" w:rsidRDefault="005E395C" w:rsidP="00F95A0D">
      <w:pPr>
        <w:pStyle w:val="NoSpacing"/>
        <w:ind w:left="360"/>
      </w:pPr>
    </w:p>
    <w:p w:rsidR="005E395C" w:rsidRDefault="005E395C" w:rsidP="00F95A0D">
      <w:pPr>
        <w:pStyle w:val="NoSpacing"/>
        <w:ind w:left="360"/>
      </w:pPr>
    </w:p>
    <w:p w:rsidR="007D50B9" w:rsidRDefault="007D50B9" w:rsidP="00F95A0D">
      <w:pPr>
        <w:pStyle w:val="NoSpacing"/>
        <w:ind w:left="360"/>
      </w:pPr>
    </w:p>
    <w:p w:rsidR="007D50B9" w:rsidRDefault="007D50B9" w:rsidP="00F95A0D">
      <w:pPr>
        <w:pStyle w:val="NoSpacing"/>
        <w:ind w:left="360"/>
      </w:pPr>
    </w:p>
    <w:p w:rsidR="00A953D2" w:rsidRDefault="00A953D2" w:rsidP="00F95A0D">
      <w:pPr>
        <w:pStyle w:val="NoSpacing"/>
        <w:ind w:left="360"/>
      </w:pPr>
    </w:p>
    <w:p w:rsidR="007D50B9" w:rsidRDefault="007D50B9" w:rsidP="007D50B9">
      <w:pPr>
        <w:pStyle w:val="Default"/>
        <w:rPr>
          <w:rFonts w:asciiTheme="minorHAnsi" w:hAnsiTheme="minorHAnsi"/>
        </w:rPr>
      </w:pPr>
      <w:r>
        <w:rPr>
          <w:rFonts w:asciiTheme="minorHAnsi" w:hAnsiTheme="minorHAnsi"/>
        </w:rPr>
        <w:lastRenderedPageBreak/>
        <w:t>The above picture was drawn to bring attention to the plight of migrant workers during the Dust Bowl.  The following report is meant to do the same.</w:t>
      </w:r>
    </w:p>
    <w:p w:rsidR="007D50B9" w:rsidRDefault="007D50B9" w:rsidP="007D50B9">
      <w:pPr>
        <w:pStyle w:val="Default"/>
        <w:rPr>
          <w:rFonts w:asciiTheme="minorHAnsi" w:hAnsiTheme="minorHAnsi"/>
        </w:rPr>
      </w:pPr>
    </w:p>
    <w:p w:rsidR="007D50B9" w:rsidRPr="007D50B9" w:rsidRDefault="007D50B9" w:rsidP="007D50B9">
      <w:pPr>
        <w:pStyle w:val="Default"/>
        <w:rPr>
          <w:rFonts w:asciiTheme="minorHAnsi" w:hAnsiTheme="minorHAnsi"/>
        </w:rPr>
      </w:pPr>
      <w:r w:rsidRPr="007D50B9">
        <w:rPr>
          <w:rFonts w:asciiTheme="minorHAnsi" w:hAnsiTheme="minorHAnsi"/>
        </w:rPr>
        <w:t xml:space="preserve">CUTTINGS FROM THE COLLINS REPORT </w:t>
      </w:r>
    </w:p>
    <w:p w:rsidR="007D50B9" w:rsidRPr="007D50B9" w:rsidRDefault="007D50B9" w:rsidP="007D50B9">
      <w:pPr>
        <w:pStyle w:val="Default"/>
        <w:rPr>
          <w:rFonts w:asciiTheme="minorHAnsi" w:hAnsiTheme="minorHAnsi"/>
        </w:rPr>
      </w:pPr>
      <w:r w:rsidRPr="007D50B9">
        <w:rPr>
          <w:rFonts w:asciiTheme="minorHAnsi" w:hAnsiTheme="minorHAnsi"/>
        </w:rPr>
        <w:t xml:space="preserve">From Collins’s report of January 18, 1936 </w:t>
      </w:r>
    </w:p>
    <w:p w:rsidR="007D50B9" w:rsidRPr="007D50B9" w:rsidRDefault="007D50B9" w:rsidP="007D50B9">
      <w:pPr>
        <w:pStyle w:val="Default"/>
        <w:rPr>
          <w:rFonts w:asciiTheme="minorHAnsi" w:hAnsiTheme="minorHAnsi"/>
        </w:rPr>
      </w:pPr>
      <w:r w:rsidRPr="007D50B9">
        <w:rPr>
          <w:rFonts w:asciiTheme="minorHAnsi" w:hAnsiTheme="minorHAnsi"/>
        </w:rPr>
        <w:t xml:space="preserve">This week we learned that the average farm labor wage in the state of Oklahoma is fifty cents during peak harvests, with a wage of thirty cents for off season labor. [Here] boll picking [pays] sixty cents per hundred pounds. Men engaged in this work have earned an average of sixty-five cents per day. </w:t>
      </w:r>
    </w:p>
    <w:p w:rsidR="007D50B9" w:rsidRPr="007D50B9" w:rsidRDefault="007D50B9" w:rsidP="007D50B9">
      <w:pPr>
        <w:pStyle w:val="Default"/>
        <w:rPr>
          <w:rFonts w:asciiTheme="minorHAnsi" w:hAnsiTheme="minorHAnsi"/>
        </w:rPr>
      </w:pPr>
      <w:r w:rsidRPr="007D50B9">
        <w:rPr>
          <w:rFonts w:asciiTheme="minorHAnsi" w:hAnsiTheme="minorHAnsi"/>
        </w:rPr>
        <w:t xml:space="preserve">From Collins’s report of February 8, 1936, p. 15 </w:t>
      </w:r>
    </w:p>
    <w:p w:rsidR="007D50B9" w:rsidRPr="007D50B9" w:rsidRDefault="007D50B9" w:rsidP="007D50B9">
      <w:pPr>
        <w:pStyle w:val="Default"/>
        <w:rPr>
          <w:rFonts w:asciiTheme="minorHAnsi" w:hAnsiTheme="minorHAnsi"/>
        </w:rPr>
      </w:pPr>
      <w:r w:rsidRPr="007D50B9">
        <w:rPr>
          <w:rFonts w:asciiTheme="minorHAnsi" w:hAnsiTheme="minorHAnsi"/>
        </w:rPr>
        <w:t xml:space="preserve">[Note: Mr. </w:t>
      </w:r>
      <w:proofErr w:type="spellStart"/>
      <w:r w:rsidRPr="007D50B9">
        <w:rPr>
          <w:rFonts w:asciiTheme="minorHAnsi" w:hAnsiTheme="minorHAnsi"/>
        </w:rPr>
        <w:t>Palomaris</w:t>
      </w:r>
      <w:proofErr w:type="spellEnd"/>
      <w:r w:rsidRPr="007D50B9">
        <w:rPr>
          <w:rFonts w:asciiTheme="minorHAnsi" w:hAnsiTheme="minorHAnsi"/>
        </w:rPr>
        <w:t xml:space="preserve"> was a speaker at a Chamber of Commerce meeting to which Collins was invited. Collins hastily took notes during the meeting.] </w:t>
      </w:r>
    </w:p>
    <w:p w:rsidR="007D50B9" w:rsidRPr="007D50B9" w:rsidRDefault="007D50B9" w:rsidP="007D50B9">
      <w:pPr>
        <w:pStyle w:val="Default"/>
        <w:rPr>
          <w:rFonts w:asciiTheme="minorHAnsi" w:hAnsiTheme="minorHAnsi"/>
        </w:rPr>
      </w:pPr>
      <w:proofErr w:type="gramStart"/>
      <w:r w:rsidRPr="007D50B9">
        <w:rPr>
          <w:rFonts w:asciiTheme="minorHAnsi" w:hAnsiTheme="minorHAnsi"/>
        </w:rPr>
        <w:t>(Mr.)</w:t>
      </w:r>
      <w:proofErr w:type="gramEnd"/>
      <w:r w:rsidRPr="007D50B9">
        <w:rPr>
          <w:rFonts w:asciiTheme="minorHAnsi" w:hAnsiTheme="minorHAnsi"/>
        </w:rPr>
        <w:t xml:space="preserve"> </w:t>
      </w:r>
      <w:proofErr w:type="spellStart"/>
      <w:r w:rsidRPr="007D50B9">
        <w:rPr>
          <w:rFonts w:asciiTheme="minorHAnsi" w:hAnsiTheme="minorHAnsi"/>
        </w:rPr>
        <w:t>Palomaris</w:t>
      </w:r>
      <w:proofErr w:type="spellEnd"/>
      <w:r w:rsidRPr="007D50B9">
        <w:rPr>
          <w:rFonts w:asciiTheme="minorHAnsi" w:hAnsiTheme="minorHAnsi"/>
        </w:rPr>
        <w:t xml:space="preserve"> said, “…Government camps are a source of danger. Communistic activities will be common. Famers must awake to the danger before too late. …growers… are busy arranging for …12 big camps …supervised and conducted by the growers themselves under strict supervision. Sheriffs will be able to go to the camps any time.” </w:t>
      </w:r>
    </w:p>
    <w:p w:rsidR="007D50B9" w:rsidRPr="007D50B9" w:rsidRDefault="007D50B9" w:rsidP="007D50B9">
      <w:pPr>
        <w:pStyle w:val="Default"/>
        <w:rPr>
          <w:rFonts w:asciiTheme="minorHAnsi" w:hAnsiTheme="minorHAnsi"/>
        </w:rPr>
      </w:pPr>
      <w:r w:rsidRPr="007D50B9">
        <w:rPr>
          <w:rFonts w:asciiTheme="minorHAnsi" w:hAnsiTheme="minorHAnsi"/>
        </w:rPr>
        <w:t xml:space="preserve">From Collins’s report of May 2, 1936 </w:t>
      </w:r>
    </w:p>
    <w:p w:rsidR="007D50B9" w:rsidRDefault="007D50B9" w:rsidP="007D50B9">
      <w:pPr>
        <w:pStyle w:val="Default"/>
        <w:rPr>
          <w:rFonts w:asciiTheme="minorHAnsi" w:hAnsiTheme="minorHAnsi" w:cs="Arial"/>
          <w:b/>
          <w:bCs/>
        </w:rPr>
      </w:pPr>
      <w:r w:rsidRPr="007D50B9">
        <w:rPr>
          <w:rFonts w:asciiTheme="minorHAnsi" w:hAnsiTheme="minorHAnsi"/>
        </w:rPr>
        <w:t>Several families have checked out for other points rather than remain at camp unemployed… Some of them believe it will be necessary to get as far north as Sacramento …to obtain employment for four months</w:t>
      </w:r>
      <w:r>
        <w:rPr>
          <w:rFonts w:asciiTheme="minorHAnsi" w:hAnsiTheme="minorHAnsi"/>
        </w:rPr>
        <w:t>.</w:t>
      </w:r>
      <w:r w:rsidRPr="007D50B9">
        <w:rPr>
          <w:rFonts w:asciiTheme="minorHAnsi" w:hAnsiTheme="minorHAnsi" w:cs="Arial"/>
          <w:b/>
          <w:bCs/>
        </w:rPr>
        <w:t xml:space="preserve"> </w:t>
      </w:r>
    </w:p>
    <w:p w:rsidR="007D50B9" w:rsidRPr="007D50B9" w:rsidRDefault="007D50B9" w:rsidP="007D50B9">
      <w:pPr>
        <w:pStyle w:val="Default"/>
        <w:rPr>
          <w:rFonts w:asciiTheme="minorHAnsi" w:hAnsiTheme="minorHAnsi"/>
        </w:rPr>
      </w:pPr>
      <w:r w:rsidRPr="007D50B9">
        <w:rPr>
          <w:rFonts w:asciiTheme="minorHAnsi" w:hAnsiTheme="minorHAnsi"/>
        </w:rPr>
        <w:t xml:space="preserve">From Collins’s report of May 23, 1936, p. 5 </w:t>
      </w:r>
    </w:p>
    <w:p w:rsidR="007D50B9" w:rsidRPr="007D50B9" w:rsidRDefault="007D50B9" w:rsidP="007D50B9">
      <w:pPr>
        <w:pStyle w:val="Default"/>
        <w:rPr>
          <w:rFonts w:asciiTheme="minorHAnsi" w:hAnsiTheme="minorHAnsi"/>
        </w:rPr>
      </w:pPr>
      <w:r w:rsidRPr="007D50B9">
        <w:rPr>
          <w:rFonts w:asciiTheme="minorHAnsi" w:hAnsiTheme="minorHAnsi"/>
        </w:rPr>
        <w:t>Tucker …refused to pay [as agreed per row] and the group walked off to accept work on another farm where the scale was $0.25 per hour. 3 of our women were involved in this incident. (Tucker is the proprietor of the notorious slum district of Arvin known as “</w:t>
      </w:r>
      <w:proofErr w:type="spellStart"/>
      <w:r w:rsidRPr="007D50B9">
        <w:rPr>
          <w:rFonts w:asciiTheme="minorHAnsi" w:hAnsiTheme="minorHAnsi"/>
        </w:rPr>
        <w:t>Tuckertown</w:t>
      </w:r>
      <w:proofErr w:type="spellEnd"/>
      <w:r w:rsidRPr="007D50B9">
        <w:rPr>
          <w:rFonts w:asciiTheme="minorHAnsi" w:hAnsiTheme="minorHAnsi"/>
        </w:rPr>
        <w:t xml:space="preserve">”.) </w:t>
      </w:r>
    </w:p>
    <w:p w:rsidR="007D50B9" w:rsidRPr="007D50B9" w:rsidRDefault="007D50B9" w:rsidP="007D50B9">
      <w:pPr>
        <w:pStyle w:val="Default"/>
        <w:rPr>
          <w:rFonts w:asciiTheme="minorHAnsi" w:hAnsiTheme="minorHAnsi"/>
        </w:rPr>
      </w:pPr>
      <w:r w:rsidRPr="007D50B9">
        <w:rPr>
          <w:rFonts w:asciiTheme="minorHAnsi" w:hAnsiTheme="minorHAnsi"/>
        </w:rPr>
        <w:t xml:space="preserve">From Collins’s report of July 18, 1936, p. 4 </w:t>
      </w:r>
    </w:p>
    <w:p w:rsidR="007D50B9" w:rsidRDefault="007D50B9" w:rsidP="007D50B9">
      <w:pPr>
        <w:pStyle w:val="NoSpacing"/>
        <w:ind w:left="360"/>
        <w:rPr>
          <w:sz w:val="24"/>
          <w:szCs w:val="24"/>
        </w:rPr>
      </w:pPr>
      <w:r w:rsidRPr="007D50B9">
        <w:rPr>
          <w:sz w:val="24"/>
          <w:szCs w:val="24"/>
        </w:rPr>
        <w:t>He…reminded his hearers that an advertising campaign in the Oklahoma and Arkansas press would bring out, on short notice, hundreds and probably thousands of workers from those states and that those workers would be very willing and quite happy to work for the 25 cents per hour scale now in effect at that corporation ranch. This seems to have broken the threat of an immediate strike for higher wages…</w:t>
      </w:r>
    </w:p>
    <w:p w:rsidR="0053597A" w:rsidRPr="007D50B9" w:rsidRDefault="0053597A" w:rsidP="007D50B9">
      <w:pPr>
        <w:pStyle w:val="NoSpacing"/>
        <w:ind w:left="360"/>
        <w:rPr>
          <w:sz w:val="24"/>
          <w:szCs w:val="24"/>
        </w:rPr>
      </w:pPr>
      <w:bookmarkStart w:id="0" w:name="_GoBack"/>
      <w:bookmarkEnd w:id="0"/>
    </w:p>
    <w:p w:rsidR="00F81BFF" w:rsidRDefault="00F81BFF" w:rsidP="00F95A0D">
      <w:pPr>
        <w:pStyle w:val="NoSpacing"/>
        <w:ind w:left="360"/>
        <w:rPr>
          <w:sz w:val="24"/>
          <w:szCs w:val="24"/>
        </w:rPr>
      </w:pPr>
    </w:p>
    <w:p w:rsidR="007D50B9" w:rsidRDefault="007D50B9" w:rsidP="007D50B9">
      <w:pPr>
        <w:pStyle w:val="Default"/>
        <w:rPr>
          <w:rFonts w:asciiTheme="minorHAnsi" w:hAnsiTheme="minorHAnsi"/>
        </w:rPr>
      </w:pPr>
      <w:r>
        <w:rPr>
          <w:rFonts w:asciiTheme="minorHAnsi" w:hAnsiTheme="minorHAnsi"/>
        </w:rPr>
        <w:t>Which form of media is more powerful and why?</w:t>
      </w:r>
    </w:p>
    <w:p w:rsidR="007D50B9" w:rsidRDefault="007D50B9" w:rsidP="007D50B9">
      <w:pPr>
        <w:pStyle w:val="Default"/>
        <w:rPr>
          <w:rFonts w:asciiTheme="minorHAnsi" w:hAnsiTheme="minorHAnsi"/>
        </w:rPr>
      </w:pPr>
    </w:p>
    <w:p w:rsidR="002C2A30" w:rsidRDefault="002C2A30" w:rsidP="007D50B9">
      <w:pPr>
        <w:pStyle w:val="Default"/>
        <w:rPr>
          <w:rFonts w:asciiTheme="minorHAnsi" w:hAnsiTheme="minorHAnsi"/>
        </w:rPr>
      </w:pPr>
    </w:p>
    <w:p w:rsidR="004535A6" w:rsidRDefault="004535A6" w:rsidP="007D50B9">
      <w:pPr>
        <w:pStyle w:val="Default"/>
        <w:rPr>
          <w:rFonts w:asciiTheme="minorHAnsi" w:hAnsiTheme="minorHAnsi"/>
        </w:rPr>
      </w:pPr>
    </w:p>
    <w:p w:rsidR="007D50B9" w:rsidRDefault="007D50B9" w:rsidP="007D50B9">
      <w:pPr>
        <w:pStyle w:val="Default"/>
        <w:rPr>
          <w:rFonts w:asciiTheme="minorHAnsi" w:hAnsiTheme="minorHAnsi"/>
        </w:rPr>
      </w:pPr>
      <w:r>
        <w:rPr>
          <w:rFonts w:asciiTheme="minorHAnsi" w:hAnsiTheme="minorHAnsi"/>
        </w:rPr>
        <w:t>Why might someone choose one form over the other?</w:t>
      </w:r>
    </w:p>
    <w:p w:rsidR="007D50B9" w:rsidRDefault="007D50B9" w:rsidP="007D50B9">
      <w:pPr>
        <w:pStyle w:val="Default"/>
        <w:rPr>
          <w:rFonts w:asciiTheme="minorHAnsi" w:hAnsiTheme="minorHAnsi"/>
        </w:rPr>
      </w:pPr>
    </w:p>
    <w:p w:rsidR="004535A6" w:rsidRDefault="004535A6" w:rsidP="007D50B9">
      <w:pPr>
        <w:pStyle w:val="Default"/>
        <w:rPr>
          <w:rFonts w:asciiTheme="minorHAnsi" w:hAnsiTheme="minorHAnsi"/>
        </w:rPr>
      </w:pPr>
    </w:p>
    <w:p w:rsidR="002C2A30" w:rsidRDefault="002C2A30" w:rsidP="007D50B9">
      <w:pPr>
        <w:pStyle w:val="Default"/>
        <w:rPr>
          <w:rFonts w:asciiTheme="minorHAnsi" w:hAnsiTheme="minorHAnsi"/>
        </w:rPr>
      </w:pPr>
    </w:p>
    <w:p w:rsidR="007D50B9" w:rsidRDefault="007D50B9" w:rsidP="007D50B9">
      <w:pPr>
        <w:pStyle w:val="Default"/>
        <w:rPr>
          <w:rFonts w:asciiTheme="minorHAnsi" w:hAnsiTheme="minorHAnsi"/>
        </w:rPr>
      </w:pPr>
      <w:r>
        <w:rPr>
          <w:rFonts w:asciiTheme="minorHAnsi" w:hAnsiTheme="minorHAnsi"/>
        </w:rPr>
        <w:t>What limitations does each form have?</w:t>
      </w:r>
    </w:p>
    <w:p w:rsidR="007D50B9" w:rsidRPr="007D50B9" w:rsidRDefault="007D50B9" w:rsidP="00F95A0D">
      <w:pPr>
        <w:pStyle w:val="NoSpacing"/>
        <w:ind w:left="360"/>
        <w:rPr>
          <w:sz w:val="24"/>
          <w:szCs w:val="24"/>
        </w:rPr>
      </w:pPr>
    </w:p>
    <w:p w:rsidR="00F81BFF" w:rsidRDefault="00F81BFF" w:rsidP="00F95A0D">
      <w:pPr>
        <w:pStyle w:val="NoSpacing"/>
        <w:ind w:left="360"/>
      </w:pPr>
    </w:p>
    <w:p w:rsidR="00F81BFF" w:rsidRDefault="00F81BFF" w:rsidP="00F95A0D">
      <w:pPr>
        <w:pStyle w:val="NoSpacing"/>
        <w:ind w:left="360"/>
      </w:pPr>
    </w:p>
    <w:p w:rsidR="00F81BFF" w:rsidRDefault="00F81BFF" w:rsidP="00F95A0D">
      <w:pPr>
        <w:pStyle w:val="NoSpacing"/>
        <w:ind w:left="360"/>
      </w:pPr>
    </w:p>
    <w:p w:rsidR="00B80433" w:rsidRDefault="00B80433" w:rsidP="004535A6">
      <w:pPr>
        <w:pStyle w:val="NoSpacing"/>
        <w:ind w:left="360"/>
        <w:jc w:val="center"/>
      </w:pPr>
      <w:r>
        <w:t>Discuss this image using the applicable questions from the previous page.</w:t>
      </w:r>
      <w:r w:rsidR="005E395C">
        <w:t xml:space="preserve"> (#s 3,6,7,8,9,11)</w:t>
      </w:r>
    </w:p>
    <w:p w:rsidR="00F95A0D" w:rsidRDefault="00F95A0D" w:rsidP="00B80433">
      <w:pPr>
        <w:pStyle w:val="NoSpacing"/>
        <w:ind w:left="360"/>
        <w:jc w:val="center"/>
      </w:pPr>
    </w:p>
    <w:p w:rsidR="005E395C" w:rsidRDefault="005E395C" w:rsidP="005E395C">
      <w:pPr>
        <w:pStyle w:val="NoSpacing"/>
        <w:ind w:left="360"/>
      </w:pPr>
      <w:r>
        <w:tab/>
        <w:t xml:space="preserve"> Do you agree with this cartoon?  Do you see any problems/limitations to this </w:t>
      </w:r>
      <w:proofErr w:type="spellStart"/>
      <w:r>
        <w:t>p.o.v</w:t>
      </w:r>
      <w:proofErr w:type="spellEnd"/>
      <w:r>
        <w:t>?</w:t>
      </w:r>
    </w:p>
    <w:p w:rsidR="005E395C" w:rsidRDefault="005E395C" w:rsidP="005E395C">
      <w:pPr>
        <w:pStyle w:val="NoSpacing"/>
        <w:ind w:left="360"/>
      </w:pPr>
    </w:p>
    <w:p w:rsidR="004535A6" w:rsidRDefault="004535A6" w:rsidP="00B80433">
      <w:pPr>
        <w:pStyle w:val="NoSpacing"/>
        <w:ind w:left="360"/>
        <w:jc w:val="center"/>
      </w:pPr>
      <w:r>
        <w:rPr>
          <w:noProof/>
        </w:rPr>
        <w:drawing>
          <wp:inline distT="0" distB="0" distL="0" distR="0">
            <wp:extent cx="3400425" cy="3400425"/>
            <wp:effectExtent l="114300" t="95250" r="123825" b="1619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toon.jpg"/>
                    <pic:cNvPicPr/>
                  </pic:nvPicPr>
                  <pic:blipFill>
                    <a:blip r:embed="rId11">
                      <a:extLst>
                        <a:ext uri="{28A0092B-C50C-407E-A947-70E740481C1C}">
                          <a14:useLocalDpi xmlns:a14="http://schemas.microsoft.com/office/drawing/2010/main" val="0"/>
                        </a:ext>
                      </a:extLst>
                    </a:blip>
                    <a:stretch>
                      <a:fillRect/>
                    </a:stretch>
                  </pic:blipFill>
                  <pic:spPr>
                    <a:xfrm>
                      <a:off x="0" y="0"/>
                      <a:ext cx="3400425" cy="340042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157CB6" w:rsidRDefault="00157CB6" w:rsidP="00157CB6">
      <w:pPr>
        <w:pStyle w:val="NoSpacing"/>
        <w:ind w:left="720"/>
      </w:pPr>
    </w:p>
    <w:p w:rsidR="00C93BCF" w:rsidRDefault="00C93BCF" w:rsidP="00767B80">
      <w:pPr>
        <w:pStyle w:val="NoSpacing"/>
        <w:jc w:val="center"/>
        <w:rPr>
          <w:sz w:val="24"/>
          <w:szCs w:val="24"/>
        </w:rPr>
      </w:pPr>
    </w:p>
    <w:p w:rsidR="00625614" w:rsidRPr="00C93BCF" w:rsidRDefault="00625614" w:rsidP="00767B80">
      <w:pPr>
        <w:pStyle w:val="NoSpacing"/>
        <w:jc w:val="center"/>
        <w:rPr>
          <w:sz w:val="24"/>
          <w:szCs w:val="24"/>
        </w:rPr>
      </w:pPr>
    </w:p>
    <w:p w:rsidR="00C93BCF" w:rsidRDefault="00C93BCF" w:rsidP="009E2C78">
      <w:pPr>
        <w:pStyle w:val="NoSpacing"/>
        <w:rPr>
          <w:sz w:val="24"/>
          <w:szCs w:val="24"/>
        </w:rPr>
      </w:pPr>
    </w:p>
    <w:p w:rsidR="00C93BCF" w:rsidRDefault="00C93BCF" w:rsidP="009E2C78">
      <w:pPr>
        <w:pStyle w:val="NoSpacing"/>
        <w:rPr>
          <w:sz w:val="24"/>
          <w:szCs w:val="24"/>
        </w:rPr>
      </w:pPr>
    </w:p>
    <w:p w:rsidR="00C93BCF" w:rsidRDefault="00C93BCF" w:rsidP="009E2C78">
      <w:pPr>
        <w:pStyle w:val="NoSpacing"/>
        <w:rPr>
          <w:sz w:val="24"/>
          <w:szCs w:val="24"/>
        </w:rPr>
      </w:pPr>
    </w:p>
    <w:p w:rsidR="005E395C" w:rsidRDefault="005E395C" w:rsidP="009E2C78">
      <w:pPr>
        <w:pStyle w:val="NoSpacing"/>
        <w:rPr>
          <w:sz w:val="24"/>
          <w:szCs w:val="24"/>
        </w:rPr>
      </w:pPr>
    </w:p>
    <w:p w:rsidR="005E395C" w:rsidRDefault="005E395C" w:rsidP="009E2C78">
      <w:pPr>
        <w:pStyle w:val="NoSpacing"/>
        <w:rPr>
          <w:sz w:val="24"/>
          <w:szCs w:val="24"/>
        </w:rPr>
      </w:pPr>
    </w:p>
    <w:p w:rsidR="005E395C" w:rsidRDefault="005E395C" w:rsidP="009E2C78">
      <w:pPr>
        <w:pStyle w:val="NoSpacing"/>
        <w:rPr>
          <w:sz w:val="24"/>
          <w:szCs w:val="24"/>
        </w:rPr>
      </w:pPr>
    </w:p>
    <w:p w:rsidR="005E395C" w:rsidRDefault="005E395C" w:rsidP="009E2C78">
      <w:pPr>
        <w:pStyle w:val="NoSpacing"/>
        <w:rPr>
          <w:sz w:val="24"/>
          <w:szCs w:val="24"/>
        </w:rPr>
      </w:pPr>
    </w:p>
    <w:p w:rsidR="005E395C" w:rsidRDefault="005E395C" w:rsidP="009E2C78">
      <w:pPr>
        <w:pStyle w:val="NoSpacing"/>
        <w:rPr>
          <w:sz w:val="24"/>
          <w:szCs w:val="24"/>
        </w:rPr>
      </w:pPr>
    </w:p>
    <w:p w:rsidR="005E395C" w:rsidRDefault="005E395C" w:rsidP="009E2C78">
      <w:pPr>
        <w:pStyle w:val="NoSpacing"/>
        <w:rPr>
          <w:sz w:val="24"/>
          <w:szCs w:val="24"/>
        </w:rPr>
      </w:pPr>
    </w:p>
    <w:p w:rsidR="005E395C" w:rsidRDefault="005E395C" w:rsidP="009E2C78">
      <w:pPr>
        <w:pStyle w:val="NoSpacing"/>
        <w:rPr>
          <w:sz w:val="24"/>
          <w:szCs w:val="24"/>
        </w:rPr>
      </w:pPr>
    </w:p>
    <w:p w:rsidR="005E395C" w:rsidRDefault="005E395C" w:rsidP="009E2C78">
      <w:pPr>
        <w:pStyle w:val="NoSpacing"/>
        <w:rPr>
          <w:sz w:val="24"/>
          <w:szCs w:val="24"/>
        </w:rPr>
      </w:pPr>
    </w:p>
    <w:p w:rsidR="005E395C" w:rsidRDefault="005E395C" w:rsidP="009E2C78">
      <w:pPr>
        <w:pStyle w:val="NoSpacing"/>
        <w:rPr>
          <w:sz w:val="24"/>
          <w:szCs w:val="24"/>
        </w:rPr>
      </w:pPr>
    </w:p>
    <w:p w:rsidR="005E395C" w:rsidRDefault="005E395C" w:rsidP="009E2C78">
      <w:pPr>
        <w:pStyle w:val="NoSpacing"/>
        <w:rPr>
          <w:sz w:val="24"/>
          <w:szCs w:val="24"/>
        </w:rPr>
      </w:pPr>
    </w:p>
    <w:p w:rsidR="005E395C" w:rsidRDefault="005E395C" w:rsidP="009E2C78">
      <w:pPr>
        <w:pStyle w:val="NoSpacing"/>
        <w:rPr>
          <w:sz w:val="24"/>
          <w:szCs w:val="24"/>
        </w:rPr>
      </w:pPr>
    </w:p>
    <w:p w:rsidR="005E395C" w:rsidRDefault="005E395C" w:rsidP="009E2C78">
      <w:pPr>
        <w:pStyle w:val="NoSpacing"/>
        <w:rPr>
          <w:sz w:val="24"/>
          <w:szCs w:val="24"/>
        </w:rPr>
      </w:pPr>
    </w:p>
    <w:p w:rsidR="005E395C" w:rsidRPr="00C93BCF" w:rsidRDefault="005E395C" w:rsidP="009E2C78">
      <w:pPr>
        <w:pStyle w:val="NoSpacing"/>
        <w:rPr>
          <w:sz w:val="24"/>
          <w:szCs w:val="24"/>
        </w:rPr>
      </w:pPr>
      <w:r>
        <w:rPr>
          <w:sz w:val="24"/>
          <w:szCs w:val="24"/>
        </w:rPr>
        <w:lastRenderedPageBreak/>
        <w:t>On the back of this page, choose a topic and convey a message using text and an image.</w:t>
      </w:r>
    </w:p>
    <w:sectPr w:rsidR="005E395C" w:rsidRPr="00C93BCF">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1EB6" w:rsidRDefault="00551EB6" w:rsidP="00076A37">
      <w:pPr>
        <w:spacing w:after="0" w:line="240" w:lineRule="auto"/>
      </w:pPr>
      <w:r>
        <w:separator/>
      </w:r>
    </w:p>
  </w:endnote>
  <w:endnote w:type="continuationSeparator" w:id="0">
    <w:p w:rsidR="00551EB6" w:rsidRDefault="00551EB6" w:rsidP="00076A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1EB6" w:rsidRDefault="00551EB6" w:rsidP="00076A37">
      <w:pPr>
        <w:spacing w:after="0" w:line="240" w:lineRule="auto"/>
      </w:pPr>
      <w:r>
        <w:separator/>
      </w:r>
    </w:p>
  </w:footnote>
  <w:footnote w:type="continuationSeparator" w:id="0">
    <w:p w:rsidR="00551EB6" w:rsidRDefault="00551EB6" w:rsidP="00076A3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6A37" w:rsidRDefault="00076A37">
    <w:pPr>
      <w:pStyle w:val="Header"/>
    </w:pPr>
  </w:p>
  <w:p w:rsidR="00076A37" w:rsidRDefault="00076A37">
    <w:pPr>
      <w:pStyle w:val="Header"/>
    </w:pPr>
  </w:p>
  <w:p w:rsidR="00076A37" w:rsidRDefault="00076A3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D0E8D"/>
    <w:multiLevelType w:val="multilevel"/>
    <w:tmpl w:val="C6CC0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8A46747"/>
    <w:multiLevelType w:val="multilevel"/>
    <w:tmpl w:val="DA94D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EAD373F"/>
    <w:multiLevelType w:val="hybridMultilevel"/>
    <w:tmpl w:val="299CD4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7C356BC"/>
    <w:multiLevelType w:val="multilevel"/>
    <w:tmpl w:val="5540D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5F3179B"/>
    <w:multiLevelType w:val="hybridMultilevel"/>
    <w:tmpl w:val="870081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439114F"/>
    <w:multiLevelType w:val="hybridMultilevel"/>
    <w:tmpl w:val="92BCC5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2C78"/>
    <w:rsid w:val="00044BF9"/>
    <w:rsid w:val="00072691"/>
    <w:rsid w:val="00076A37"/>
    <w:rsid w:val="00076C74"/>
    <w:rsid w:val="00157CB6"/>
    <w:rsid w:val="002B372B"/>
    <w:rsid w:val="002C2A30"/>
    <w:rsid w:val="004535A6"/>
    <w:rsid w:val="00462F8C"/>
    <w:rsid w:val="004922E9"/>
    <w:rsid w:val="0053597A"/>
    <w:rsid w:val="00551B75"/>
    <w:rsid w:val="00551EB6"/>
    <w:rsid w:val="005C465F"/>
    <w:rsid w:val="005E395C"/>
    <w:rsid w:val="0060618F"/>
    <w:rsid w:val="00625614"/>
    <w:rsid w:val="006350D1"/>
    <w:rsid w:val="006401ED"/>
    <w:rsid w:val="00767B80"/>
    <w:rsid w:val="007D50B9"/>
    <w:rsid w:val="009038B5"/>
    <w:rsid w:val="009C2364"/>
    <w:rsid w:val="009E2C78"/>
    <w:rsid w:val="00A953D2"/>
    <w:rsid w:val="00B71867"/>
    <w:rsid w:val="00B80433"/>
    <w:rsid w:val="00C93BCF"/>
    <w:rsid w:val="00F81BFF"/>
    <w:rsid w:val="00F95A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E2C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2C78"/>
    <w:rPr>
      <w:rFonts w:ascii="Tahoma" w:hAnsi="Tahoma" w:cs="Tahoma"/>
      <w:sz w:val="16"/>
      <w:szCs w:val="16"/>
    </w:rPr>
  </w:style>
  <w:style w:type="paragraph" w:styleId="NoSpacing">
    <w:name w:val="No Spacing"/>
    <w:uiPriority w:val="1"/>
    <w:qFormat/>
    <w:rsid w:val="009E2C78"/>
    <w:pPr>
      <w:spacing w:after="0" w:line="240" w:lineRule="auto"/>
    </w:pPr>
  </w:style>
  <w:style w:type="character" w:styleId="Hyperlink">
    <w:name w:val="Hyperlink"/>
    <w:basedOn w:val="DefaultParagraphFont"/>
    <w:uiPriority w:val="99"/>
    <w:semiHidden/>
    <w:unhideWhenUsed/>
    <w:rsid w:val="00625614"/>
    <w:rPr>
      <w:color w:val="0000FF"/>
      <w:u w:val="single"/>
    </w:rPr>
  </w:style>
  <w:style w:type="character" w:customStyle="1" w:styleId="apple-converted-space">
    <w:name w:val="apple-converted-space"/>
    <w:basedOn w:val="DefaultParagraphFont"/>
    <w:rsid w:val="00625614"/>
  </w:style>
  <w:style w:type="paragraph" w:styleId="ListParagraph">
    <w:name w:val="List Paragraph"/>
    <w:basedOn w:val="Normal"/>
    <w:uiPriority w:val="34"/>
    <w:qFormat/>
    <w:rsid w:val="00072691"/>
    <w:pPr>
      <w:ind w:left="720"/>
      <w:contextualSpacing/>
    </w:pPr>
  </w:style>
  <w:style w:type="paragraph" w:styleId="Header">
    <w:name w:val="header"/>
    <w:basedOn w:val="Normal"/>
    <w:link w:val="HeaderChar"/>
    <w:uiPriority w:val="99"/>
    <w:unhideWhenUsed/>
    <w:rsid w:val="00076A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6A37"/>
  </w:style>
  <w:style w:type="paragraph" w:styleId="Footer">
    <w:name w:val="footer"/>
    <w:basedOn w:val="Normal"/>
    <w:link w:val="FooterChar"/>
    <w:uiPriority w:val="99"/>
    <w:unhideWhenUsed/>
    <w:rsid w:val="00076A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6A37"/>
  </w:style>
  <w:style w:type="paragraph" w:customStyle="1" w:styleId="Default">
    <w:name w:val="Default"/>
    <w:rsid w:val="007D50B9"/>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E2C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2C78"/>
    <w:rPr>
      <w:rFonts w:ascii="Tahoma" w:hAnsi="Tahoma" w:cs="Tahoma"/>
      <w:sz w:val="16"/>
      <w:szCs w:val="16"/>
    </w:rPr>
  </w:style>
  <w:style w:type="paragraph" w:styleId="NoSpacing">
    <w:name w:val="No Spacing"/>
    <w:uiPriority w:val="1"/>
    <w:qFormat/>
    <w:rsid w:val="009E2C78"/>
    <w:pPr>
      <w:spacing w:after="0" w:line="240" w:lineRule="auto"/>
    </w:pPr>
  </w:style>
  <w:style w:type="character" w:styleId="Hyperlink">
    <w:name w:val="Hyperlink"/>
    <w:basedOn w:val="DefaultParagraphFont"/>
    <w:uiPriority w:val="99"/>
    <w:semiHidden/>
    <w:unhideWhenUsed/>
    <w:rsid w:val="00625614"/>
    <w:rPr>
      <w:color w:val="0000FF"/>
      <w:u w:val="single"/>
    </w:rPr>
  </w:style>
  <w:style w:type="character" w:customStyle="1" w:styleId="apple-converted-space">
    <w:name w:val="apple-converted-space"/>
    <w:basedOn w:val="DefaultParagraphFont"/>
    <w:rsid w:val="00625614"/>
  </w:style>
  <w:style w:type="paragraph" w:styleId="ListParagraph">
    <w:name w:val="List Paragraph"/>
    <w:basedOn w:val="Normal"/>
    <w:uiPriority w:val="34"/>
    <w:qFormat/>
    <w:rsid w:val="00072691"/>
    <w:pPr>
      <w:ind w:left="720"/>
      <w:contextualSpacing/>
    </w:pPr>
  </w:style>
  <w:style w:type="paragraph" w:styleId="Header">
    <w:name w:val="header"/>
    <w:basedOn w:val="Normal"/>
    <w:link w:val="HeaderChar"/>
    <w:uiPriority w:val="99"/>
    <w:unhideWhenUsed/>
    <w:rsid w:val="00076A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6A37"/>
  </w:style>
  <w:style w:type="paragraph" w:styleId="Footer">
    <w:name w:val="footer"/>
    <w:basedOn w:val="Normal"/>
    <w:link w:val="FooterChar"/>
    <w:uiPriority w:val="99"/>
    <w:unhideWhenUsed/>
    <w:rsid w:val="00076A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6A37"/>
  </w:style>
  <w:style w:type="paragraph" w:customStyle="1" w:styleId="Default">
    <w:name w:val="Default"/>
    <w:rsid w:val="007D50B9"/>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3933050">
      <w:bodyDiv w:val="1"/>
      <w:marLeft w:val="0"/>
      <w:marRight w:val="0"/>
      <w:marTop w:val="0"/>
      <w:marBottom w:val="0"/>
      <w:divBdr>
        <w:top w:val="none" w:sz="0" w:space="0" w:color="auto"/>
        <w:left w:val="none" w:sz="0" w:space="0" w:color="auto"/>
        <w:bottom w:val="none" w:sz="0" w:space="0" w:color="auto"/>
        <w:right w:val="none" w:sz="0" w:space="0" w:color="auto"/>
      </w:divBdr>
    </w:div>
    <w:div w:id="546797220">
      <w:bodyDiv w:val="1"/>
      <w:marLeft w:val="0"/>
      <w:marRight w:val="0"/>
      <w:marTop w:val="0"/>
      <w:marBottom w:val="0"/>
      <w:divBdr>
        <w:top w:val="none" w:sz="0" w:space="0" w:color="auto"/>
        <w:left w:val="none" w:sz="0" w:space="0" w:color="auto"/>
        <w:bottom w:val="none" w:sz="0" w:space="0" w:color="auto"/>
        <w:right w:val="none" w:sz="0" w:space="0" w:color="auto"/>
      </w:divBdr>
    </w:div>
    <w:div w:id="978419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g"/><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DB9C04-6609-4F79-942B-6C612F8E14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773</Words>
  <Characters>4412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Becky Hawkes</dc:creator>
  <cp:lastModifiedBy>Jerry Wofford</cp:lastModifiedBy>
  <cp:revision>2</cp:revision>
  <dcterms:created xsi:type="dcterms:W3CDTF">2020-03-27T17:49:00Z</dcterms:created>
  <dcterms:modified xsi:type="dcterms:W3CDTF">2020-03-27T17:49:00Z</dcterms:modified>
</cp:coreProperties>
</file>